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25"/>
        <w:gridCol w:w="7863"/>
      </w:tblGrid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Pr="005131EF" w:rsidRDefault="005131EF" w:rsidP="005131EF">
            <w:pPr>
              <w:spacing w:line="204" w:lineRule="auto"/>
              <w:jc w:val="center"/>
              <w:rPr>
                <w:b/>
                <w:sz w:val="100"/>
                <w:szCs w:val="100"/>
              </w:rPr>
            </w:pPr>
            <w:r w:rsidRPr="005131EF">
              <w:rPr>
                <w:b/>
                <w:sz w:val="100"/>
                <w:szCs w:val="100"/>
              </w:rPr>
              <w:t>1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 xml:space="preserve">f&gt;0,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&lt;0, f"&lt;0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2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>f</m:t>
                </m:r>
                <m:r>
                  <w:rPr>
                    <w:rFonts w:ascii="Cambria Math" w:hAnsi="Cambria Math"/>
                    <w:sz w:val="72"/>
                  </w:rPr>
                  <m:t>&lt;</m:t>
                </m:r>
                <m:r>
                  <w:rPr>
                    <w:rFonts w:ascii="Cambria Math" w:hAnsi="Cambria Math"/>
                    <w:sz w:val="72"/>
                  </w:rPr>
                  <m:t xml:space="preserve">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&lt;0, f"</m:t>
                </m:r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3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>f</m:t>
                </m:r>
                <m:r>
                  <w:rPr>
                    <w:rFonts w:ascii="Cambria Math" w:hAnsi="Cambria Math"/>
                    <w:sz w:val="72"/>
                  </w:rPr>
                  <m:t>&lt;</m:t>
                </m:r>
                <m:r>
                  <w:rPr>
                    <w:rFonts w:ascii="Cambria Math" w:hAnsi="Cambria Math"/>
                    <w:sz w:val="72"/>
                  </w:rPr>
                  <m:t xml:space="preserve">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&lt;0, f"&lt;0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4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>f</m:t>
                </m:r>
                <m:r>
                  <w:rPr>
                    <w:rFonts w:ascii="Cambria Math" w:hAnsi="Cambria Math"/>
                    <w:sz w:val="72"/>
                  </w:rPr>
                  <m:t>&lt;</m:t>
                </m:r>
                <m:r>
                  <w:rPr>
                    <w:rFonts w:ascii="Cambria Math" w:hAnsi="Cambria Math"/>
                    <w:sz w:val="72"/>
                  </w:rPr>
                  <m:t xml:space="preserve">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0, f"</m:t>
                </m:r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5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 xml:space="preserve">f&gt;0,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&lt;</m:t>
                </m:r>
                <m:r>
                  <w:rPr>
                    <w:rFonts w:ascii="Cambria Math" w:hAnsi="Cambria Math"/>
                    <w:sz w:val="72"/>
                  </w:rPr>
                  <m:t>0, f"</m:t>
                </m:r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6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 xml:space="preserve">f&gt;0,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0, f"</m:t>
                </m:r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bookmarkStart w:id="0" w:name="_GoBack"/>
            <w:bookmarkEnd w:id="0"/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7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>f</m:t>
                </m:r>
                <m:r>
                  <w:rPr>
                    <w:rFonts w:ascii="Cambria Math" w:hAnsi="Cambria Math"/>
                    <w:sz w:val="72"/>
                  </w:rPr>
                  <m:t>&lt;</m:t>
                </m:r>
                <m:r>
                  <w:rPr>
                    <w:rFonts w:ascii="Cambria Math" w:hAnsi="Cambria Math"/>
                    <w:sz w:val="72"/>
                  </w:rPr>
                  <m:t xml:space="preserve">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0, f"&lt;0</m:t>
                </m:r>
              </m:oMath>
            </m:oMathPara>
          </w:p>
        </w:tc>
      </w:tr>
      <w:tr w:rsidR="005131EF" w:rsidTr="00B42B30">
        <w:trPr>
          <w:trHeight w:val="1558"/>
        </w:trPr>
        <w:tc>
          <w:tcPr>
            <w:tcW w:w="1425" w:type="dxa"/>
            <w:vAlign w:val="center"/>
          </w:tcPr>
          <w:p w:rsidR="005131EF" w:rsidRDefault="005131EF" w:rsidP="005131EF">
            <w:pPr>
              <w:spacing w:line="204" w:lineRule="auto"/>
              <w:jc w:val="center"/>
            </w:pPr>
            <w:r>
              <w:t>CHALLENGE</w:t>
            </w:r>
          </w:p>
          <w:p w:rsidR="005131EF" w:rsidRDefault="005131EF" w:rsidP="005131EF">
            <w:pPr>
              <w:spacing w:line="204" w:lineRule="auto"/>
              <w:jc w:val="center"/>
            </w:pPr>
            <w:r>
              <w:rPr>
                <w:b/>
                <w:sz w:val="100"/>
                <w:szCs w:val="100"/>
              </w:rPr>
              <w:t>8</w:t>
            </w:r>
          </w:p>
        </w:tc>
        <w:tc>
          <w:tcPr>
            <w:tcW w:w="7863" w:type="dxa"/>
          </w:tcPr>
          <w:p w:rsidR="005131EF" w:rsidRPr="005131EF" w:rsidRDefault="005131EF" w:rsidP="005131EF">
            <w:pPr>
              <w:rPr>
                <w:rFonts w:ascii="Century Gothic" w:eastAsiaTheme="minorEastAsia" w:hAnsi="Century Gothic"/>
              </w:rPr>
            </w:pPr>
            <w:r w:rsidRPr="005131EF">
              <w:rPr>
                <w:rFonts w:ascii="Century Gothic" w:hAnsi="Century Gothic"/>
              </w:rPr>
              <w:t xml:space="preserve">Sketch a graph of the function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5131EF">
              <w:rPr>
                <w:rFonts w:ascii="Century Gothic" w:eastAsiaTheme="minorEastAsia" w:hAnsi="Century Gothic"/>
              </w:rPr>
              <w:t xml:space="preserve"> between any two points </w:t>
            </w:r>
            <w:r>
              <w:rPr>
                <w:rFonts w:ascii="Century Gothic" w:eastAsiaTheme="minorEastAsia" w:hAnsi="Century Gothic"/>
              </w:rPr>
              <w:t xml:space="preserve">to meet the stated conditions. </w:t>
            </w:r>
          </w:p>
          <w:p w:rsidR="005131EF" w:rsidRDefault="005131EF" w:rsidP="005131EF">
            <m:oMathPara>
              <m:oMath>
                <m:r>
                  <w:rPr>
                    <w:rFonts w:ascii="Cambria Math" w:hAnsi="Cambria Math"/>
                    <w:sz w:val="72"/>
                  </w:rPr>
                  <m:t xml:space="preserve">f&gt;0,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7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72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72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72"/>
                  </w:rPr>
                  <m:t>&gt;</m:t>
                </m:r>
                <m:r>
                  <w:rPr>
                    <w:rFonts w:ascii="Cambria Math" w:hAnsi="Cambria Math"/>
                    <w:sz w:val="72"/>
                  </w:rPr>
                  <m:t>0, f"&lt;0</m:t>
                </m:r>
              </m:oMath>
            </m:oMathPara>
          </w:p>
        </w:tc>
      </w:tr>
    </w:tbl>
    <w:p w:rsidR="005131EF" w:rsidRDefault="005131EF"/>
    <w:sectPr w:rsidR="005131E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A0F" w:rsidRDefault="00A01A0F" w:rsidP="005131EF">
      <w:pPr>
        <w:spacing w:after="0" w:line="240" w:lineRule="auto"/>
      </w:pPr>
      <w:r>
        <w:separator/>
      </w:r>
    </w:p>
  </w:endnote>
  <w:endnote w:type="continuationSeparator" w:id="0">
    <w:p w:rsidR="00A01A0F" w:rsidRDefault="00A01A0F" w:rsidP="0051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1EF" w:rsidRDefault="005131EF">
    <w:pPr>
      <w:pStyle w:val="Footer"/>
    </w:pPr>
    <w:r>
      <w:t>Activity Modified from Materials Shared by Mike Koehler at Calculus AB AP Summer Institute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A0F" w:rsidRDefault="00A01A0F" w:rsidP="005131EF">
      <w:pPr>
        <w:spacing w:after="0" w:line="240" w:lineRule="auto"/>
      </w:pPr>
      <w:r>
        <w:separator/>
      </w:r>
    </w:p>
  </w:footnote>
  <w:footnote w:type="continuationSeparator" w:id="0">
    <w:p w:rsidR="00A01A0F" w:rsidRDefault="00A01A0F" w:rsidP="00513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EF"/>
    <w:rsid w:val="005131EF"/>
    <w:rsid w:val="00913070"/>
    <w:rsid w:val="00A01A0F"/>
    <w:rsid w:val="00B42B30"/>
    <w:rsid w:val="00C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AF279-A322-42FC-99FA-AD8BBEB6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1E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13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1EF"/>
  </w:style>
  <w:style w:type="paragraph" w:styleId="Footer">
    <w:name w:val="footer"/>
    <w:basedOn w:val="Normal"/>
    <w:link w:val="FooterChar"/>
    <w:uiPriority w:val="99"/>
    <w:unhideWhenUsed/>
    <w:rsid w:val="00513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2023-01-11T20:46:00Z</dcterms:created>
  <dcterms:modified xsi:type="dcterms:W3CDTF">2023-01-11T20:59:00Z</dcterms:modified>
</cp:coreProperties>
</file>