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74" w:rsidRPr="009939DA" w:rsidRDefault="00831974" w:rsidP="00831974">
      <w:pPr>
        <w:jc w:val="center"/>
        <w:rPr>
          <w:rFonts w:ascii="Arial Rounded MT Bold" w:hAnsi="Arial Rounded MT Bold"/>
          <w:sz w:val="52"/>
        </w:rPr>
      </w:pPr>
      <w:r w:rsidRPr="009939DA">
        <w:rPr>
          <w:rFonts w:ascii="Arial Rounded MT Bold" w:hAnsi="Arial Rounded MT Bold"/>
          <w:sz w:val="52"/>
        </w:rPr>
        <w:t>Reciprocal Identities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831974" w:rsidTr="009939DA">
        <w:trPr>
          <w:trHeight w:val="720"/>
        </w:trPr>
        <w:tc>
          <w:tcPr>
            <w:tcW w:w="4316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csc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4317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sec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θ</m:t>
                            </m:r>
                          </m:e>
                        </m:func>
                      </m:den>
                    </m:f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θ=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cot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θ</m:t>
                            </m:r>
                          </m:e>
                        </m:func>
                      </m:den>
                    </m:f>
                  </m:e>
                </m:func>
              </m:oMath>
            </m:oMathPara>
          </w:p>
        </w:tc>
      </w:tr>
      <w:tr w:rsidR="00831974" w:rsidTr="009939DA">
        <w:trPr>
          <w:trHeight w:val="720"/>
        </w:trPr>
        <w:tc>
          <w:tcPr>
            <w:tcW w:w="4316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 xml:space="preserve">θ=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θ</m:t>
                            </m:r>
                          </m:e>
                        </m:func>
                      </m:den>
                    </m:f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4317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bookmarkStart w:id="0" w:name="_GoBack"/>
        <w:bookmarkEnd w:id="0"/>
      </w:tr>
    </w:tbl>
    <w:p w:rsidR="00831974" w:rsidRDefault="00831974" w:rsidP="00831974">
      <w:pPr>
        <w:jc w:val="center"/>
      </w:pPr>
    </w:p>
    <w:p w:rsidR="00831974" w:rsidRPr="009939DA" w:rsidRDefault="00831974" w:rsidP="00831974">
      <w:pPr>
        <w:jc w:val="center"/>
        <w:rPr>
          <w:rFonts w:ascii="Arial Rounded MT Bold" w:hAnsi="Arial Rounded MT Bold"/>
          <w:sz w:val="52"/>
        </w:rPr>
      </w:pPr>
      <w:r w:rsidRPr="009939DA">
        <w:rPr>
          <w:rFonts w:ascii="Arial Rounded MT Bold" w:hAnsi="Arial Rounded MT Bold"/>
          <w:sz w:val="52"/>
        </w:rPr>
        <w:t>Quotient Identities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831974" w:rsidTr="009939DA">
        <w:trPr>
          <w:trHeight w:val="720"/>
        </w:trPr>
        <w:tc>
          <w:tcPr>
            <w:tcW w:w="6475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75" w:type="dxa"/>
            <w:vAlign w:val="center"/>
          </w:tcPr>
          <w:p w:rsidR="00831974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</w:tr>
    </w:tbl>
    <w:p w:rsidR="009939DA" w:rsidRDefault="009939DA" w:rsidP="00831974">
      <w:pPr>
        <w:jc w:val="center"/>
      </w:pPr>
    </w:p>
    <w:p w:rsidR="009939DA" w:rsidRPr="009939DA" w:rsidRDefault="009939DA" w:rsidP="00831974">
      <w:pPr>
        <w:jc w:val="center"/>
        <w:rPr>
          <w:rFonts w:ascii="Arial Rounded MT Bold" w:hAnsi="Arial Rounded MT Bold"/>
          <w:sz w:val="52"/>
        </w:rPr>
      </w:pPr>
      <w:r w:rsidRPr="009939DA">
        <w:rPr>
          <w:rFonts w:ascii="Arial Rounded MT Bold" w:hAnsi="Arial Rounded MT Bold"/>
          <w:sz w:val="52"/>
        </w:rPr>
        <w:t>Pythagorean Identities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9939DA" w:rsidTr="009939DA">
        <w:trPr>
          <w:trHeight w:val="720"/>
        </w:trPr>
        <w:tc>
          <w:tcPr>
            <w:tcW w:w="4316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=1</m:t>
                </m:r>
              </m:oMath>
            </m:oMathPara>
          </w:p>
        </w:tc>
        <w:tc>
          <w:tcPr>
            <w:tcW w:w="4317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+1=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9939DA" w:rsidRPr="00666926" w:rsidRDefault="009939DA" w:rsidP="009939DA">
            <w:pPr>
              <w:jc w:val="center"/>
              <w:rPr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1+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cot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csc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</w:tr>
    </w:tbl>
    <w:p w:rsidR="009939DA" w:rsidRDefault="009939DA" w:rsidP="00831974">
      <w:pPr>
        <w:jc w:val="center"/>
      </w:pPr>
    </w:p>
    <w:p w:rsidR="009939DA" w:rsidRPr="009939DA" w:rsidRDefault="009939DA" w:rsidP="00831974">
      <w:pPr>
        <w:jc w:val="center"/>
        <w:rPr>
          <w:rFonts w:ascii="Arial Rounded MT Bold" w:hAnsi="Arial Rounded MT Bold"/>
          <w:sz w:val="52"/>
        </w:rPr>
      </w:pPr>
      <w:r w:rsidRPr="009939DA">
        <w:rPr>
          <w:rFonts w:ascii="Arial Rounded MT Bold" w:hAnsi="Arial Rounded MT Bold"/>
          <w:sz w:val="52"/>
        </w:rPr>
        <w:t>Negative Angle Identities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9939DA" w:rsidTr="009939DA">
        <w:trPr>
          <w:trHeight w:val="720"/>
        </w:trPr>
        <w:tc>
          <w:tcPr>
            <w:tcW w:w="4316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-θ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8"/>
                  </w:rPr>
                  <m:t>=-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-θ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8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tan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-θ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8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</w:tr>
      <w:tr w:rsidR="009939DA" w:rsidTr="009939DA">
        <w:trPr>
          <w:trHeight w:val="720"/>
        </w:trPr>
        <w:tc>
          <w:tcPr>
            <w:tcW w:w="4316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csc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-θ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8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(-θ)</m:t>
                    </m:r>
                  </m:e>
                </m:func>
                <m:r>
                  <w:rPr>
                    <w:rFonts w:ascii="Cambria Math" w:hAnsi="Cambria Math"/>
                    <w:sz w:val="28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17" w:type="dxa"/>
            <w:vAlign w:val="center"/>
          </w:tcPr>
          <w:p w:rsidR="009939DA" w:rsidRPr="00666926" w:rsidRDefault="00666926" w:rsidP="009939DA">
            <w:pPr>
              <w:jc w:val="center"/>
              <w:rPr>
                <w:sz w:val="2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cot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-θ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 w:val="28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cot⁡</m:t>
                </m:r>
                <m:r>
                  <w:rPr>
                    <w:rFonts w:ascii="Cambria Math" w:hAnsi="Cambria Math"/>
                    <w:sz w:val="28"/>
                  </w:rPr>
                  <m:t>θ</m:t>
                </m:r>
              </m:oMath>
            </m:oMathPara>
          </w:p>
        </w:tc>
      </w:tr>
    </w:tbl>
    <w:p w:rsidR="00831974" w:rsidRDefault="00831974" w:rsidP="00890D97">
      <w:pPr>
        <w:jc w:val="center"/>
      </w:pPr>
      <w:r>
        <w:br w:type="page"/>
      </w:r>
    </w:p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6444"/>
        <w:gridCol w:w="6444"/>
      </w:tblGrid>
      <w:tr w:rsidR="007E4DE4" w:rsidTr="00AC7D7A">
        <w:trPr>
          <w:trHeight w:val="1744"/>
        </w:trPr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 xml:space="preserve">x 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</w:tr>
      <w:tr w:rsidR="007E4DE4" w:rsidTr="00AC7D7A">
        <w:trPr>
          <w:trHeight w:val="1647"/>
        </w:trPr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</w:tr>
      <w:tr w:rsidR="007E4DE4" w:rsidTr="00AC7D7A">
        <w:trPr>
          <w:trHeight w:val="1744"/>
        </w:trPr>
        <w:tc>
          <w:tcPr>
            <w:tcW w:w="6444" w:type="dxa"/>
            <w:vAlign w:val="center"/>
          </w:tcPr>
          <w:p w:rsidR="007E4DE4" w:rsidRPr="00B87E26" w:rsidRDefault="007E4DE4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56"/>
                    <w:szCs w:val="56"/>
                  </w:rPr>
                  <m:t>cos⁡</m:t>
                </m:r>
                <m:r>
                  <w:rPr>
                    <w:rFonts w:ascii="Cambria Math" w:hAnsi="Cambria Math"/>
                    <w:sz w:val="56"/>
                    <w:szCs w:val="56"/>
                  </w:rPr>
                  <m:t>(-x)</m:t>
                </m:r>
              </m:oMath>
            </m:oMathPara>
          </w:p>
        </w:tc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</w:tr>
      <w:tr w:rsidR="007E4DE4" w:rsidTr="00AC7D7A">
        <w:trPr>
          <w:trHeight w:val="1647"/>
        </w:trPr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+1</m:t>
                </m:r>
              </m:oMath>
            </m:oMathPara>
          </w:p>
        </w:tc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</w:tc>
      </w:tr>
      <w:tr w:rsidR="007E4DE4" w:rsidTr="00AC7D7A">
        <w:trPr>
          <w:trHeight w:val="1744"/>
        </w:trPr>
        <w:tc>
          <w:tcPr>
            <w:tcW w:w="6444" w:type="dxa"/>
            <w:vAlign w:val="center"/>
          </w:tcPr>
          <w:p w:rsidR="007E4DE4" w:rsidRPr="00B87E26" w:rsidRDefault="007E4DE4" w:rsidP="007E4DE4">
            <w:pPr>
              <w:jc w:val="center"/>
              <w:rPr>
                <w:rFonts w:ascii="Cambria Math" w:hAnsi="Cambria Math"/>
                <w:sz w:val="56"/>
                <w:szCs w:val="56"/>
              </w:rPr>
            </w:pPr>
            <w:r w:rsidRPr="00B87E26">
              <w:rPr>
                <w:rFonts w:ascii="Cambria Math" w:hAnsi="Cambria Math"/>
                <w:sz w:val="56"/>
                <w:szCs w:val="56"/>
              </w:rPr>
              <w:t>1</w:t>
            </w:r>
          </w:p>
        </w:tc>
        <w:tc>
          <w:tcPr>
            <w:tcW w:w="6444" w:type="dxa"/>
            <w:vAlign w:val="center"/>
          </w:tcPr>
          <w:p w:rsidR="007E4DE4" w:rsidRPr="00B87E26" w:rsidRDefault="00666926" w:rsidP="007E4D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</w:tr>
    </w:tbl>
    <w:p w:rsidR="00AC7D7A" w:rsidRDefault="00AC7D7A"/>
    <w:p w:rsidR="005B3AB8" w:rsidRDefault="007E4DE4">
      <w:r>
        <w:t>Source: Trigonometry (9</w:t>
      </w:r>
      <w:r w:rsidRPr="007E4DE4">
        <w:rPr>
          <w:vertAlign w:val="superscript"/>
        </w:rPr>
        <w:t>th</w:t>
      </w:r>
      <w:r>
        <w:t xml:space="preserve"> Edition) by </w:t>
      </w:r>
      <w:proofErr w:type="spellStart"/>
      <w:r>
        <w:t>Lial</w:t>
      </w:r>
      <w:proofErr w:type="spellEnd"/>
      <w:r>
        <w:t>, Hornsby, Schneider</w:t>
      </w:r>
      <w:r w:rsidR="00AC7D7A">
        <w:t xml:space="preserve"> Page 205</w:t>
      </w:r>
      <w:r w:rsidR="00682AE4">
        <w:t xml:space="preserve"> #33-37</w:t>
      </w:r>
    </w:p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6444"/>
        <w:gridCol w:w="6444"/>
      </w:tblGrid>
      <w:tr w:rsidR="005B3AB8" w:rsidTr="004D254D">
        <w:trPr>
          <w:trHeight w:val="1744"/>
        </w:trPr>
        <w:tc>
          <w:tcPr>
            <w:tcW w:w="6444" w:type="dxa"/>
            <w:vAlign w:val="center"/>
          </w:tcPr>
          <w:p w:rsidR="005B3AB8" w:rsidRPr="004C09FC" w:rsidRDefault="004C09FC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w:lastRenderedPageBreak/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5B3AB8" w:rsidRPr="004C09FC" w:rsidRDefault="00666926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sin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cos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</w:tc>
      </w:tr>
      <w:tr w:rsidR="005B3AB8" w:rsidTr="004D254D">
        <w:trPr>
          <w:trHeight w:val="1647"/>
        </w:trPr>
        <w:tc>
          <w:tcPr>
            <w:tcW w:w="6444" w:type="dxa"/>
            <w:vAlign w:val="center"/>
          </w:tcPr>
          <w:p w:rsidR="005B3AB8" w:rsidRPr="004C09FC" w:rsidRDefault="00666926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-1</m:t>
                </m:r>
              </m:oMath>
            </m:oMathPara>
          </w:p>
        </w:tc>
        <w:tc>
          <w:tcPr>
            <w:tcW w:w="6444" w:type="dxa"/>
            <w:vAlign w:val="center"/>
          </w:tcPr>
          <w:p w:rsidR="005B3AB8" w:rsidRPr="004C09FC" w:rsidRDefault="00666926" w:rsidP="004D254D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sec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</w:tc>
      </w:tr>
      <w:tr w:rsidR="005B3AB8" w:rsidTr="004D254D">
        <w:trPr>
          <w:trHeight w:val="1744"/>
        </w:trPr>
        <w:tc>
          <w:tcPr>
            <w:tcW w:w="6444" w:type="dxa"/>
            <w:vAlign w:val="center"/>
          </w:tcPr>
          <w:p w:rsidR="005B3AB8" w:rsidRPr="004C09FC" w:rsidRDefault="00666926" w:rsidP="004D254D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sec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csc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x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44" w:type="dxa"/>
            <w:vAlign w:val="center"/>
          </w:tcPr>
          <w:p w:rsidR="005B3AB8" w:rsidRPr="004C09FC" w:rsidRDefault="004C09FC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56"/>
                    <w:szCs w:val="56"/>
                  </w:rPr>
                  <m:t>sin⁡</m:t>
                </m:r>
                <m:r>
                  <w:rPr>
                    <w:rFonts w:ascii="Cambria Math" w:hAnsi="Cambria Math"/>
                    <w:sz w:val="56"/>
                    <w:szCs w:val="56"/>
                  </w:rPr>
                  <m:t>(-x)</m:t>
                </m:r>
              </m:oMath>
            </m:oMathPara>
          </w:p>
        </w:tc>
      </w:tr>
      <w:tr w:rsidR="005B3AB8" w:rsidTr="004D254D">
        <w:trPr>
          <w:trHeight w:val="1647"/>
        </w:trPr>
        <w:tc>
          <w:tcPr>
            <w:tcW w:w="6444" w:type="dxa"/>
            <w:vAlign w:val="center"/>
          </w:tcPr>
          <w:p w:rsidR="005B3AB8" w:rsidRPr="004C09FC" w:rsidRDefault="004C09FC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m:t>1+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5B3AB8" w:rsidRPr="004C09FC" w:rsidRDefault="00666926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csc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</w:tr>
      <w:tr w:rsidR="005B3AB8" w:rsidTr="004D254D">
        <w:trPr>
          <w:trHeight w:val="1744"/>
        </w:trPr>
        <w:tc>
          <w:tcPr>
            <w:tcW w:w="6444" w:type="dxa"/>
            <w:vAlign w:val="center"/>
          </w:tcPr>
          <w:p w:rsidR="005B3AB8" w:rsidRPr="004C09FC" w:rsidRDefault="00666926" w:rsidP="004C09FC">
            <w:pPr>
              <w:jc w:val="center"/>
              <w:rPr>
                <w:rFonts w:ascii="Cambria Math" w:hAnsi="Cambria Math"/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5B3AB8" w:rsidRPr="004C09FC" w:rsidRDefault="00ED5B83" w:rsidP="004C09FC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x</m:t>
                    </m:r>
                  </m:e>
                </m:func>
              </m:oMath>
            </m:oMathPara>
          </w:p>
        </w:tc>
      </w:tr>
    </w:tbl>
    <w:p w:rsidR="005B3AB8" w:rsidRDefault="005B3AB8" w:rsidP="005B3AB8"/>
    <w:p w:rsidR="005B3AB8" w:rsidRDefault="005B3AB8" w:rsidP="005B3AB8">
      <w:r>
        <w:t>Source: Trigonometry (9</w:t>
      </w:r>
      <w:r w:rsidRPr="007E4DE4">
        <w:rPr>
          <w:vertAlign w:val="superscript"/>
        </w:rPr>
        <w:t>th</w:t>
      </w:r>
      <w:r>
        <w:t xml:space="preserve"> Edition) by </w:t>
      </w:r>
      <w:proofErr w:type="spellStart"/>
      <w:r>
        <w:t>Lial</w:t>
      </w:r>
      <w:proofErr w:type="spellEnd"/>
      <w:r>
        <w:t>, Hornsby, Schneider Page 205</w:t>
      </w:r>
      <w:r w:rsidR="00682AE4">
        <w:t xml:space="preserve"> #38-42</w:t>
      </w:r>
    </w:p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6444"/>
        <w:gridCol w:w="6444"/>
      </w:tblGrid>
      <w:tr w:rsidR="00EC259A" w:rsidTr="004D254D">
        <w:trPr>
          <w:trHeight w:val="1744"/>
        </w:trPr>
        <w:tc>
          <w:tcPr>
            <w:tcW w:w="6444" w:type="dxa"/>
            <w:vAlign w:val="center"/>
          </w:tcPr>
          <w:p w:rsidR="00EC259A" w:rsidRPr="004C09FC" w:rsidRDefault="00682AE4" w:rsidP="00682AE4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56"/>
                      <w:szCs w:val="56"/>
                    </w:rPr>
                    <m:t>cot</m:t>
                  </m:r>
                </m:fName>
                <m:e>
                  <m:r>
                    <w:rPr>
                      <w:rFonts w:ascii="Cambria Math" w:hAnsi="Cambria Math"/>
                      <w:sz w:val="56"/>
                      <w:szCs w:val="56"/>
                    </w:rPr>
                    <m:t xml:space="preserve">θ 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56"/>
                      <w:szCs w:val="56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56"/>
                      <w:szCs w:val="56"/>
                    </w:rPr>
                    <m:t>θ</m:t>
                  </m:r>
                </m:e>
              </m:func>
            </m:oMath>
          </w:p>
        </w:tc>
        <w:tc>
          <w:tcPr>
            <w:tcW w:w="6444" w:type="dxa"/>
            <w:vAlign w:val="center"/>
          </w:tcPr>
          <w:p w:rsidR="00EC259A" w:rsidRPr="004C09FC" w:rsidRDefault="00682AE4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m:t>1</m:t>
                </m:r>
              </m:oMath>
            </m:oMathPara>
          </w:p>
        </w:tc>
      </w:tr>
      <w:tr w:rsidR="00EC259A" w:rsidTr="004D254D">
        <w:trPr>
          <w:trHeight w:val="1647"/>
        </w:trPr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EC259A" w:rsidTr="004D254D">
        <w:trPr>
          <w:trHeight w:val="1744"/>
        </w:trPr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EC259A" w:rsidTr="004D254D">
        <w:trPr>
          <w:trHeight w:val="1647"/>
        </w:trPr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cot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(1+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θ)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EC259A" w:rsidTr="004D254D">
        <w:trPr>
          <w:trHeight w:val="1744"/>
        </w:trPr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rFonts w:ascii="Cambria Math" w:hAnsi="Cambria Math"/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csc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-1)</m:t>
                </m:r>
              </m:oMath>
            </m:oMathPara>
          </w:p>
        </w:tc>
        <w:tc>
          <w:tcPr>
            <w:tcW w:w="6444" w:type="dxa"/>
            <w:vAlign w:val="center"/>
          </w:tcPr>
          <w:p w:rsidR="00EC259A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csc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</w:tbl>
    <w:p w:rsidR="00EC259A" w:rsidRDefault="00EC259A" w:rsidP="00EC259A"/>
    <w:p w:rsidR="00EC259A" w:rsidRDefault="00EC259A" w:rsidP="00EC259A">
      <w:r>
        <w:t>Source: Trigonometry (9</w:t>
      </w:r>
      <w:r w:rsidRPr="007E4DE4">
        <w:rPr>
          <w:vertAlign w:val="superscript"/>
        </w:rPr>
        <w:t>th</w:t>
      </w:r>
      <w:r>
        <w:t xml:space="preserve"> Edition) by </w:t>
      </w:r>
      <w:proofErr w:type="spellStart"/>
      <w:r>
        <w:t>Lial</w:t>
      </w:r>
      <w:proofErr w:type="spellEnd"/>
      <w:r>
        <w:t>, Hornsby, Schneider Page 205</w:t>
      </w:r>
      <w:r w:rsidR="00682AE4">
        <w:t xml:space="preserve"> #53-57</w:t>
      </w:r>
    </w:p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6444"/>
        <w:gridCol w:w="6444"/>
      </w:tblGrid>
      <w:tr w:rsidR="00682AE4" w:rsidTr="004D254D">
        <w:trPr>
          <w:trHeight w:val="1744"/>
        </w:trPr>
        <w:tc>
          <w:tcPr>
            <w:tcW w:w="6444" w:type="dxa"/>
            <w:vAlign w:val="center"/>
          </w:tcPr>
          <w:p w:rsidR="00682AE4" w:rsidRPr="004C09FC" w:rsidRDefault="00682AE4" w:rsidP="00682AE4">
            <w:pPr>
              <w:jc w:val="center"/>
              <w:rPr>
                <w:sz w:val="56"/>
                <w:szCs w:val="56"/>
              </w:rPr>
            </w:pPr>
            <m:oMath>
              <m:r>
                <w:rPr>
                  <w:rFonts w:ascii="Cambria Math" w:hAnsi="Cambria Math"/>
                  <w:sz w:val="56"/>
                  <w:szCs w:val="56"/>
                </w:rPr>
                <w:lastRenderedPageBreak/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56"/>
                      <w:szCs w:val="56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  <w:sz w:val="56"/>
                      <w:szCs w:val="56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  <w:sz w:val="56"/>
                  <w:szCs w:val="56"/>
                </w:rPr>
                <m:t>-1)(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56"/>
                      <w:szCs w:val="56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56"/>
                      <w:szCs w:val="56"/>
                    </w:rPr>
                    <m:t>sec</m:t>
                  </m:r>
                </m:fName>
                <m:e>
                  <m:r>
                    <w:rPr>
                      <w:rFonts w:ascii="Cambria Math" w:hAnsi="Cambria Math"/>
                      <w:sz w:val="56"/>
                      <w:szCs w:val="56"/>
                    </w:rPr>
                    <m:t>θ</m:t>
                  </m:r>
                </m:e>
              </m:func>
              <m:r>
                <w:rPr>
                  <w:rFonts w:ascii="Cambria Math" w:eastAsiaTheme="minorEastAsia" w:hAnsi="Cambria Math"/>
                  <w:sz w:val="56"/>
                  <w:szCs w:val="56"/>
                </w:rPr>
                <m:t>+1)</m:t>
              </m:r>
            </m:oMath>
            <w:r>
              <w:rPr>
                <w:rFonts w:eastAsiaTheme="minorEastAsia"/>
                <w:sz w:val="56"/>
                <w:szCs w:val="56"/>
              </w:rPr>
              <w:t xml:space="preserve"> </w:t>
            </w:r>
          </w:p>
        </w:tc>
        <w:tc>
          <w:tcPr>
            <w:tcW w:w="6444" w:type="dxa"/>
            <w:vAlign w:val="center"/>
          </w:tcPr>
          <w:p w:rsidR="00682AE4" w:rsidRPr="004C09FC" w:rsidRDefault="00666926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682AE4" w:rsidTr="004D254D">
        <w:trPr>
          <w:trHeight w:val="1647"/>
        </w:trPr>
        <w:tc>
          <w:tcPr>
            <w:tcW w:w="6444" w:type="dxa"/>
            <w:vAlign w:val="center"/>
          </w:tcPr>
          <w:p w:rsidR="00682AE4" w:rsidRPr="004C09FC" w:rsidRDefault="00682AE4" w:rsidP="00682AE4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m:t>(1-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)(1+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)</m:t>
                </m:r>
              </m:oMath>
            </m:oMathPara>
          </w:p>
        </w:tc>
        <w:tc>
          <w:tcPr>
            <w:tcW w:w="6444" w:type="dxa"/>
            <w:vAlign w:val="center"/>
          </w:tcPr>
          <w:p w:rsidR="00682AE4" w:rsidRPr="004C09FC" w:rsidRDefault="00666926" w:rsidP="009F3A3E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682AE4" w:rsidTr="004D254D">
        <w:trPr>
          <w:trHeight w:val="1744"/>
        </w:trPr>
        <w:tc>
          <w:tcPr>
            <w:tcW w:w="6444" w:type="dxa"/>
            <w:vAlign w:val="center"/>
          </w:tcPr>
          <w:p w:rsidR="00682AE4" w:rsidRPr="004C09FC" w:rsidRDefault="00666926" w:rsidP="004D254D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44" w:type="dxa"/>
            <w:vAlign w:val="center"/>
          </w:tcPr>
          <w:p w:rsidR="00682AE4" w:rsidRPr="004C09FC" w:rsidRDefault="00666926" w:rsidP="009F3A3E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682AE4" w:rsidTr="004D254D">
        <w:trPr>
          <w:trHeight w:val="1647"/>
        </w:trPr>
        <w:tc>
          <w:tcPr>
            <w:tcW w:w="6444" w:type="dxa"/>
            <w:vAlign w:val="center"/>
          </w:tcPr>
          <w:p w:rsidR="00682AE4" w:rsidRPr="004C09FC" w:rsidRDefault="00666926" w:rsidP="009F3A3E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cos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44" w:type="dxa"/>
            <w:vAlign w:val="center"/>
          </w:tcPr>
          <w:p w:rsidR="00682AE4" w:rsidRPr="004C09FC" w:rsidRDefault="00666926" w:rsidP="009F3A3E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682AE4" w:rsidTr="004D254D">
        <w:trPr>
          <w:trHeight w:val="1744"/>
        </w:trPr>
        <w:tc>
          <w:tcPr>
            <w:tcW w:w="6444" w:type="dxa"/>
            <w:vAlign w:val="center"/>
          </w:tcPr>
          <w:p w:rsidR="00682AE4" w:rsidRPr="004C09FC" w:rsidRDefault="00666926" w:rsidP="004D254D">
            <w:pPr>
              <w:jc w:val="center"/>
              <w:rPr>
                <w:rFonts w:ascii="Cambria Math" w:hAnsi="Cambria Math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cot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44" w:type="dxa"/>
            <w:vAlign w:val="center"/>
          </w:tcPr>
          <w:p w:rsidR="00682AE4" w:rsidRPr="004C09FC" w:rsidRDefault="009F3A3E" w:rsidP="009F3A3E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56"/>
                    <w:szCs w:val="56"/>
                  </w:rPr>
                  <m:t>1+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</w:tbl>
    <w:p w:rsidR="00682AE4" w:rsidRDefault="00682AE4" w:rsidP="00682AE4"/>
    <w:p w:rsidR="00682AE4" w:rsidRDefault="00682AE4" w:rsidP="00682AE4">
      <w:r>
        <w:t>Source: Trigonometry (9</w:t>
      </w:r>
      <w:r w:rsidRPr="007E4DE4">
        <w:rPr>
          <w:vertAlign w:val="superscript"/>
        </w:rPr>
        <w:t>th</w:t>
      </w:r>
      <w:r>
        <w:t xml:space="preserve"> Edition) by </w:t>
      </w:r>
      <w:proofErr w:type="spellStart"/>
      <w:r>
        <w:t>Lial</w:t>
      </w:r>
      <w:proofErr w:type="spellEnd"/>
      <w:r>
        <w:t>, Hornsby, Schneider Page 205 #58-62</w:t>
      </w:r>
    </w:p>
    <w:tbl>
      <w:tblPr>
        <w:tblStyle w:val="TableGrid"/>
        <w:tblW w:w="12888" w:type="dxa"/>
        <w:tblLook w:val="04A0" w:firstRow="1" w:lastRow="0" w:firstColumn="1" w:lastColumn="0" w:noHBand="0" w:noVBand="1"/>
      </w:tblPr>
      <w:tblGrid>
        <w:gridCol w:w="6444"/>
        <w:gridCol w:w="6444"/>
      </w:tblGrid>
      <w:tr w:rsidR="000860BB" w:rsidTr="004D254D">
        <w:trPr>
          <w:trHeight w:val="1744"/>
        </w:trPr>
        <w:tc>
          <w:tcPr>
            <w:tcW w:w="6444" w:type="dxa"/>
            <w:vAlign w:val="center"/>
          </w:tcPr>
          <w:p w:rsidR="000860BB" w:rsidRPr="004C09FC" w:rsidRDefault="00666926" w:rsidP="000860BB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0860BB" w:rsidRPr="004C09FC" w:rsidRDefault="00666926" w:rsidP="00FF1B83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0860BB" w:rsidTr="004D254D">
        <w:trPr>
          <w:trHeight w:val="1647"/>
        </w:trPr>
        <w:tc>
          <w:tcPr>
            <w:tcW w:w="6444" w:type="dxa"/>
            <w:vAlign w:val="center"/>
          </w:tcPr>
          <w:p w:rsidR="000860BB" w:rsidRPr="004C09FC" w:rsidRDefault="00FF1B83" w:rsidP="00FF1B83">
            <w:pPr>
              <w:jc w:val="center"/>
              <w:rPr>
                <w:sz w:val="56"/>
                <w:szCs w:val="56"/>
              </w:rPr>
            </w:pPr>
            <m:oMathPara>
              <m:oMath>
                <m:r>
                  <w:rPr>
                    <w:rFonts w:ascii="Cambria Math" w:hAnsi="Cambria Math"/>
                    <w:sz w:val="48"/>
                    <w:szCs w:val="56"/>
                  </w:rPr>
                  <m:t>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48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8"/>
                        <w:szCs w:val="56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48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48"/>
                    <w:szCs w:val="56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48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8"/>
                        <w:szCs w:val="56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48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48"/>
                    <w:szCs w:val="56"/>
                  </w:rPr>
                  <m:t>)(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48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8"/>
                        <w:szCs w:val="56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48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48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48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8"/>
                        <w:szCs w:val="5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48"/>
                        <w:szCs w:val="56"/>
                      </w:rPr>
                      <m:t xml:space="preserve">θ) 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0860BB" w:rsidRPr="004C09FC" w:rsidRDefault="00666926" w:rsidP="00FF1B83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0860BB" w:rsidTr="004D254D">
        <w:trPr>
          <w:trHeight w:val="1744"/>
        </w:trPr>
        <w:tc>
          <w:tcPr>
            <w:tcW w:w="6444" w:type="dxa"/>
            <w:vAlign w:val="center"/>
          </w:tcPr>
          <w:p w:rsidR="000860BB" w:rsidRPr="004C09FC" w:rsidRDefault="00666926" w:rsidP="00FF1B83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(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csc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)</m:t>
                </m:r>
              </m:oMath>
            </m:oMathPara>
          </w:p>
        </w:tc>
        <w:tc>
          <w:tcPr>
            <w:tcW w:w="6444" w:type="dxa"/>
            <w:vAlign w:val="center"/>
          </w:tcPr>
          <w:p w:rsidR="000860BB" w:rsidRPr="004C09FC" w:rsidRDefault="00666926" w:rsidP="00E105F2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0860BB" w:rsidTr="004D254D">
        <w:trPr>
          <w:trHeight w:val="1647"/>
        </w:trPr>
        <w:tc>
          <w:tcPr>
            <w:tcW w:w="6444" w:type="dxa"/>
            <w:vAlign w:val="center"/>
          </w:tcPr>
          <w:p w:rsidR="000860BB" w:rsidRPr="004C09FC" w:rsidRDefault="00666926" w:rsidP="00FF1B83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tan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56"/>
                                <w:szCs w:val="56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cot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e>
                          <m:sup>
                            <m: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 w:val="56"/>
                                <w:szCs w:val="56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θ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6444" w:type="dxa"/>
            <w:vAlign w:val="center"/>
          </w:tcPr>
          <w:p w:rsidR="000860BB" w:rsidRPr="004C09FC" w:rsidRDefault="00666926" w:rsidP="00E105F2">
            <w:pPr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sec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  <w:tr w:rsidR="000860BB" w:rsidTr="004D254D">
        <w:trPr>
          <w:trHeight w:val="1744"/>
        </w:trPr>
        <w:tc>
          <w:tcPr>
            <w:tcW w:w="6444" w:type="dxa"/>
            <w:vAlign w:val="center"/>
          </w:tcPr>
          <w:p w:rsidR="000860BB" w:rsidRPr="004C09FC" w:rsidRDefault="00666926" w:rsidP="00E105F2">
            <w:pPr>
              <w:jc w:val="center"/>
              <w:rPr>
                <w:rFonts w:ascii="Cambria Math" w:hAnsi="Cambria Math"/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tan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r>
                  <w:rPr>
                    <w:rFonts w:ascii="Cambria Math" w:hAnsi="Cambria Math"/>
                    <w:sz w:val="56"/>
                    <w:szCs w:val="56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56"/>
                            <w:szCs w:val="56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 w:val="56"/>
                            <w:szCs w:val="56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56"/>
                            <w:szCs w:val="56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6444" w:type="dxa"/>
            <w:vAlign w:val="center"/>
          </w:tcPr>
          <w:p w:rsidR="000860BB" w:rsidRPr="004C09FC" w:rsidRDefault="00666926" w:rsidP="000860BB">
            <w:pPr>
              <w:jc w:val="center"/>
              <w:rPr>
                <w:sz w:val="56"/>
                <w:szCs w:val="56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56"/>
                        <w:szCs w:val="56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θ</m:t>
                    </m:r>
                  </m:e>
                </m:func>
              </m:oMath>
            </m:oMathPara>
          </w:p>
        </w:tc>
      </w:tr>
    </w:tbl>
    <w:p w:rsidR="000860BB" w:rsidRDefault="000860BB" w:rsidP="000860BB"/>
    <w:p w:rsidR="007E4DE4" w:rsidRDefault="000860BB">
      <w:r>
        <w:t>Source: Trigonometry (9</w:t>
      </w:r>
      <w:r w:rsidRPr="007E4DE4">
        <w:rPr>
          <w:vertAlign w:val="superscript"/>
        </w:rPr>
        <w:t>th</w:t>
      </w:r>
      <w:r>
        <w:t xml:space="preserve"> Edition) by </w:t>
      </w:r>
      <w:proofErr w:type="spellStart"/>
      <w:r>
        <w:t>Lial</w:t>
      </w:r>
      <w:proofErr w:type="spellEnd"/>
      <w:r>
        <w:t>, Hornsby, Schneider Page 205 #63-67</w:t>
      </w:r>
    </w:p>
    <w:sectPr w:rsidR="007E4DE4" w:rsidSect="007E4D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DE4"/>
    <w:rsid w:val="000860BB"/>
    <w:rsid w:val="003341CA"/>
    <w:rsid w:val="003F21C7"/>
    <w:rsid w:val="004C09FC"/>
    <w:rsid w:val="005B3AB8"/>
    <w:rsid w:val="00666926"/>
    <w:rsid w:val="00682AE4"/>
    <w:rsid w:val="0074424E"/>
    <w:rsid w:val="007E4DE4"/>
    <w:rsid w:val="00831974"/>
    <w:rsid w:val="00890D97"/>
    <w:rsid w:val="009939DA"/>
    <w:rsid w:val="009F3A3E"/>
    <w:rsid w:val="00AC7D7A"/>
    <w:rsid w:val="00B87E26"/>
    <w:rsid w:val="00E007FD"/>
    <w:rsid w:val="00E105F2"/>
    <w:rsid w:val="00EC259A"/>
    <w:rsid w:val="00ED5B83"/>
    <w:rsid w:val="00F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67CF5F-1C05-443A-B9C2-11CA5FC17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E4D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Public Schools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20</cp:revision>
  <dcterms:created xsi:type="dcterms:W3CDTF">2019-02-12T19:44:00Z</dcterms:created>
  <dcterms:modified xsi:type="dcterms:W3CDTF">2019-02-13T14:17:00Z</dcterms:modified>
</cp:coreProperties>
</file>